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AC" w:rsidRDefault="005941AC" w:rsidP="005941AC">
      <w:pPr>
        <w:spacing w:before="100" w:beforeAutospacing="1" w:after="100" w:afterAutospacing="1" w:line="240" w:lineRule="auto"/>
        <w:contextualSpacing/>
        <w:jc w:val="center"/>
        <w:rPr>
          <w:rFonts w:ascii="Times New Roman" w:hAnsi="Times New Roman"/>
          <w:b/>
          <w:sz w:val="28"/>
          <w:szCs w:val="28"/>
        </w:rPr>
      </w:pPr>
      <w:proofErr w:type="spellStart"/>
      <w:r>
        <w:rPr>
          <w:rFonts w:ascii="Times New Roman" w:hAnsi="Times New Roman"/>
          <w:b/>
          <w:sz w:val="28"/>
          <w:szCs w:val="28"/>
        </w:rPr>
        <w:t>Дәріс</w:t>
      </w:r>
      <w:proofErr w:type="spellEnd"/>
      <w:r>
        <w:rPr>
          <w:rFonts w:ascii="Times New Roman" w:hAnsi="Times New Roman"/>
          <w:b/>
          <w:sz w:val="28"/>
          <w:szCs w:val="28"/>
        </w:rPr>
        <w:t xml:space="preserve"> 11. Пост </w:t>
      </w:r>
      <w:proofErr w:type="spellStart"/>
      <w:r>
        <w:rPr>
          <w:rFonts w:ascii="Times New Roman" w:hAnsi="Times New Roman"/>
          <w:b/>
          <w:sz w:val="28"/>
          <w:szCs w:val="28"/>
        </w:rPr>
        <w:t>шаблондарын</w:t>
      </w:r>
      <w:proofErr w:type="spellEnd"/>
      <w:r>
        <w:rPr>
          <w:rFonts w:ascii="Times New Roman" w:hAnsi="Times New Roman"/>
          <w:b/>
          <w:sz w:val="28"/>
          <w:szCs w:val="28"/>
        </w:rPr>
        <w:t xml:space="preserve">, </w:t>
      </w:r>
      <w:proofErr w:type="spellStart"/>
      <w:r>
        <w:rPr>
          <w:rFonts w:ascii="Times New Roman" w:hAnsi="Times New Roman"/>
          <w:b/>
          <w:sz w:val="28"/>
          <w:szCs w:val="28"/>
        </w:rPr>
        <w:t>вижуалдарды</w:t>
      </w:r>
      <w:proofErr w:type="spellEnd"/>
      <w:r>
        <w:rPr>
          <w:rFonts w:ascii="Times New Roman" w:hAnsi="Times New Roman"/>
          <w:b/>
          <w:sz w:val="28"/>
          <w:szCs w:val="28"/>
          <w:lang w:val="kk-KZ"/>
        </w:rPr>
        <w:t xml:space="preserve"> </w:t>
      </w:r>
      <w:proofErr w:type="spellStart"/>
      <w:r>
        <w:rPr>
          <w:rFonts w:ascii="Times New Roman" w:hAnsi="Times New Roman"/>
          <w:b/>
          <w:sz w:val="28"/>
          <w:szCs w:val="28"/>
        </w:rPr>
        <w:t>талдауын</w:t>
      </w:r>
      <w:proofErr w:type="spellEnd"/>
      <w:r>
        <w:rPr>
          <w:rFonts w:ascii="Times New Roman" w:hAnsi="Times New Roman"/>
          <w:b/>
          <w:sz w:val="28"/>
          <w:szCs w:val="28"/>
        </w:rPr>
        <w:t xml:space="preserve"> </w:t>
      </w:r>
      <w:proofErr w:type="spellStart"/>
      <w:r>
        <w:rPr>
          <w:rFonts w:ascii="Times New Roman" w:hAnsi="Times New Roman"/>
          <w:b/>
          <w:sz w:val="28"/>
          <w:szCs w:val="28"/>
        </w:rPr>
        <w:t>жасау</w:t>
      </w:r>
      <w:proofErr w:type="spellEnd"/>
    </w:p>
    <w:p w:rsidR="005941AC" w:rsidRDefault="005941AC" w:rsidP="005941AC">
      <w:pPr>
        <w:shd w:val="clear" w:color="auto" w:fill="FFFFFF"/>
        <w:spacing w:before="100" w:beforeAutospacing="1" w:after="100" w:afterAutospacing="1" w:line="240" w:lineRule="auto"/>
        <w:contextualSpacing/>
        <w:rPr>
          <w:rFonts w:ascii="Times New Roman" w:eastAsia="Times New Roman" w:hAnsi="Times New Roman"/>
          <w:b/>
          <w:bCs/>
          <w:color w:val="373737"/>
          <w:spacing w:val="-6"/>
          <w:sz w:val="28"/>
          <w:szCs w:val="28"/>
          <w:lang w:val="kk-KZ" w:eastAsia="ru-RU"/>
        </w:rPr>
      </w:pPr>
    </w:p>
    <w:p w:rsidR="005941AC" w:rsidRDefault="005941AC" w:rsidP="005941AC">
      <w:pPr>
        <w:shd w:val="clear" w:color="auto" w:fill="FFFFFF"/>
        <w:spacing w:before="100" w:beforeAutospacing="1" w:after="100" w:afterAutospacing="1" w:line="240" w:lineRule="auto"/>
        <w:contextualSpacing/>
        <w:rPr>
          <w:rFonts w:ascii="Times New Roman" w:eastAsia="Times New Roman" w:hAnsi="Times New Roman"/>
          <w:color w:val="373737"/>
          <w:sz w:val="28"/>
          <w:szCs w:val="28"/>
          <w:lang w:val="kk-KZ" w:eastAsia="ru-RU"/>
        </w:rPr>
      </w:pPr>
      <w:r>
        <w:rPr>
          <w:rFonts w:ascii="Times New Roman" w:eastAsia="Times New Roman" w:hAnsi="Times New Roman"/>
          <w:color w:val="373737"/>
          <w:sz w:val="28"/>
          <w:szCs w:val="28"/>
          <w:lang w:val="kk-KZ" w:eastAsia="ru-RU"/>
        </w:rPr>
        <w:t>SWOT (күшті, әлсіз, мүмкіндіктер мен қауіптер) талдауы - бұл компанияның бәсекеге қабілеттілігін бағалау және стратегиялық жоспарлауды құру үшін қолданылатын негіз. SWOT талдау ішкі және сыртқы факторларды, сондай-ақ қазіргі және болашақ әлеуетті бағалайды.</w:t>
      </w:r>
    </w:p>
    <w:p w:rsidR="005941AC" w:rsidRDefault="005941AC" w:rsidP="005941AC">
      <w:pPr>
        <w:shd w:val="clear" w:color="auto" w:fill="FFFFFF"/>
        <w:spacing w:before="100" w:beforeAutospacing="1" w:after="100" w:afterAutospacing="1" w:line="240" w:lineRule="auto"/>
        <w:contextualSpacing/>
        <w:rPr>
          <w:rFonts w:ascii="Times New Roman" w:eastAsia="Times New Roman" w:hAnsi="Times New Roman"/>
          <w:color w:val="373737"/>
          <w:sz w:val="28"/>
          <w:szCs w:val="28"/>
          <w:lang w:val="kk-KZ" w:eastAsia="ru-RU"/>
        </w:rPr>
      </w:pPr>
      <w:r>
        <w:rPr>
          <w:rFonts w:ascii="Times New Roman" w:eastAsia="Times New Roman" w:hAnsi="Times New Roman"/>
          <w:color w:val="373737"/>
          <w:sz w:val="28"/>
          <w:szCs w:val="28"/>
          <w:lang w:val="kk-KZ" w:eastAsia="ru-RU"/>
        </w:rPr>
        <w:t>SWOT-талдау ұйымның, бастамалардың немесе оның саласының мықты және әлсіз жақтарын шынайы, деректерге негізделген деректерге негізделген көріністі жеңілдетуге арналған. Ұйым алдын-ала ойластырылған наным-сенімдерден аулақ бола отырып, нақты өмірлік мәнмәтінге назар аудара отырып, талдауды дәл сақтауы керек. Компаниялар оны рецепт ретінде емес, нұсқаулық ретінде қолдануы керек.</w:t>
      </w:r>
    </w:p>
    <w:p w:rsidR="005941AC" w:rsidRDefault="005941AC" w:rsidP="005941AC">
      <w:pPr>
        <w:spacing w:before="100" w:beforeAutospacing="1" w:after="100" w:afterAutospacing="1" w:line="240" w:lineRule="auto"/>
        <w:contextualSpacing/>
        <w:rPr>
          <w:rFonts w:ascii="Times New Roman" w:hAnsi="Times New Roman"/>
          <w:color w:val="373737"/>
          <w:sz w:val="28"/>
          <w:szCs w:val="28"/>
          <w:shd w:val="clear" w:color="auto" w:fill="FFFFFF"/>
          <w:lang w:val="kk-KZ"/>
        </w:rPr>
      </w:pPr>
      <w:r>
        <w:rPr>
          <w:rFonts w:ascii="Times New Roman" w:hAnsi="Times New Roman"/>
          <w:color w:val="373737"/>
          <w:sz w:val="28"/>
          <w:szCs w:val="28"/>
          <w:shd w:val="clear" w:color="auto" w:fill="FFFFFF"/>
          <w:lang w:val="kk-KZ"/>
        </w:rPr>
        <w:t>SWOT талдау дегеніміз - бұл бизнестің өнімділігін, бәсекелестігін, тәуекелі мен әлеуетін бағалау әдісі, сонымен қатар өнімнің желісі немесе бөлімшесі, саласы немесе басқа ұйым сияқты бизнестің бөлігі.</w:t>
      </w:r>
    </w:p>
    <w:p w:rsidR="005941AC" w:rsidRDefault="005941AC" w:rsidP="005941AC">
      <w:pPr>
        <w:spacing w:before="100" w:beforeAutospacing="1" w:after="100" w:afterAutospacing="1" w:line="240" w:lineRule="auto"/>
        <w:contextualSpacing/>
        <w:rPr>
          <w:rFonts w:ascii="Times New Roman" w:hAnsi="Times New Roman"/>
          <w:color w:val="373737"/>
          <w:sz w:val="28"/>
          <w:szCs w:val="28"/>
          <w:shd w:val="clear" w:color="auto" w:fill="FFFFFF"/>
          <w:lang w:val="kk-KZ"/>
        </w:rPr>
      </w:pPr>
      <w:r>
        <w:rPr>
          <w:rFonts w:ascii="Times New Roman" w:hAnsi="Times New Roman"/>
          <w:color w:val="373737"/>
          <w:sz w:val="28"/>
          <w:szCs w:val="28"/>
          <w:shd w:val="clear" w:color="auto" w:fill="FFFFFF"/>
          <w:lang w:val="kk-KZ"/>
        </w:rPr>
        <w:t>шкі және сыртқы деректерді қолдана отырып, техника бизнесті сәтті болуы мүмкін стратегияларға бағыттай алады және олар сәтсіз болған немесе болуы мүмкін стратегиялардан алшақтатады. SWOT тәуелсіз сарапшылары, инвесторлар немесе бәсекелестер оларды компанияның, өнім түрінің немесе саланың күшті немесе әлсіз болуы не себепті болуы мүмкін екендігіне және не үшін басқара алады.</w:t>
      </w:r>
    </w:p>
    <w:p w:rsidR="005941AC" w:rsidRDefault="005941AC" w:rsidP="005941AC">
      <w:pPr>
        <w:spacing w:before="100" w:beforeAutospacing="1" w:after="100" w:afterAutospacing="1" w:line="240" w:lineRule="auto"/>
        <w:contextualSpacing/>
        <w:rPr>
          <w:rFonts w:ascii="Times New Roman" w:hAnsi="Times New Roman"/>
          <w:color w:val="333333"/>
          <w:sz w:val="28"/>
          <w:szCs w:val="28"/>
          <w:shd w:val="clear" w:color="auto" w:fill="FFFFFF"/>
          <w:lang w:val="kk-KZ"/>
        </w:rPr>
      </w:pPr>
      <w:r>
        <w:rPr>
          <w:rFonts w:ascii="Times New Roman" w:hAnsi="Times New Roman"/>
          <w:color w:val="333333"/>
          <w:sz w:val="28"/>
          <w:szCs w:val="28"/>
          <w:shd w:val="clear" w:color="auto" w:fill="FFFFFF"/>
          <w:lang w:val="kk-KZ"/>
        </w:rPr>
        <w:t>Instagram әлеуметтік желісі миллиондаған белсенді қолданушылармен бизнес жүргізуге арналған ең жақсы медиа алаңдардың бірі болып табылады, олардың көпшілігі сіздің әлеуетті клиенттеріңіз болып табылады. Егер сіз электронды коммерциямен белсенді айналысатын болсаңыз, орташа есепшоттың болуы жол берілмейтін қателік. Сіздің профиліңізді құруға көптеген құралдар көмектесе алады, олардың арасында инстаграм шаблоны маңызды орын алады. Келіңіздер, олардың қандай екенін, оларды қай жерден тегін жүктеп алуға болатынын және оларды жазбаларды безендіру үшін қалай қолдануға болатынын қарастырайық.</w:t>
      </w:r>
    </w:p>
    <w:p w:rsidR="005941AC" w:rsidRDefault="005941AC" w:rsidP="005941AC">
      <w:pPr>
        <w:spacing w:before="100" w:beforeAutospacing="1" w:after="100" w:afterAutospacing="1" w:line="240" w:lineRule="auto"/>
        <w:contextualSpacing/>
        <w:rPr>
          <w:rFonts w:ascii="Times New Roman" w:hAnsi="Times New Roman"/>
          <w:color w:val="333333"/>
          <w:sz w:val="28"/>
          <w:szCs w:val="28"/>
          <w:shd w:val="clear" w:color="auto" w:fill="FFFFFF"/>
          <w:lang w:val="kk-KZ"/>
        </w:rPr>
      </w:pPr>
      <w:r>
        <w:rPr>
          <w:rFonts w:ascii="Times New Roman" w:hAnsi="Times New Roman"/>
          <w:color w:val="333333"/>
          <w:sz w:val="28"/>
          <w:szCs w:val="28"/>
          <w:shd w:val="clear" w:color="auto" w:fill="FFFFFF"/>
          <w:lang w:val="kk-KZ"/>
        </w:rPr>
        <w:t>Шаблондар - бұл Instagram-да түрлі-түсті жазбалар үшін негіз бола алатын арнайы жасалған суреттер. Мұндай кескіндер көбінесе олардағы элементтердің көп бөлігін өзгертуге (жоюға) мүмкіндік беретін қабаттардан тұрады. Бөлек файлдар түрінде оларды .psd кеңейтімімен кездестіруге болады, бұл оларды «Photoshop» деңгейіндегі графикалық редакторлар мен аналогтарда редакциялауға мүмкіндік береді.</w:t>
      </w:r>
    </w:p>
    <w:p w:rsidR="005941AC" w:rsidRDefault="005941AC" w:rsidP="005941AC">
      <w:pPr>
        <w:spacing w:before="100" w:beforeAutospacing="1" w:after="100" w:afterAutospacing="1" w:line="240" w:lineRule="auto"/>
        <w:contextualSpacing/>
        <w:rPr>
          <w:rFonts w:ascii="Times New Roman" w:hAnsi="Times New Roman"/>
          <w:sz w:val="28"/>
          <w:szCs w:val="28"/>
          <w:lang w:val="kk-KZ"/>
        </w:rPr>
      </w:pPr>
      <w:r>
        <w:rPr>
          <w:rFonts w:ascii="Times New Roman" w:hAnsi="Times New Roman"/>
          <w:sz w:val="28"/>
          <w:szCs w:val="28"/>
          <w:lang w:val="kk-KZ"/>
        </w:rPr>
        <w:t>Вижуал дегеніміз -  сыртқы түрі, визуалды компоненті (мысалы, атақты немесе клип және т.б.) мысал: клиптің биіктіктегі көрінісі. Мағынасы: клиптегі әдемі сурет, әдемі клип, әдемі визуалды компонент. 2. visual-Kay (visual - kei) - жапон музыкасындағы бағыт. 3. Кореядағы K-pop (кей-поп) жанрындағы топ мүшелерінің бірі, ол топтағы сұлулық пен көріністі бейнелейді.</w:t>
      </w:r>
    </w:p>
    <w:p w:rsidR="005941AC" w:rsidRDefault="005941AC" w:rsidP="005941AC">
      <w:pPr>
        <w:spacing w:before="100" w:beforeAutospacing="1" w:after="100" w:afterAutospacing="1" w:line="240" w:lineRule="auto"/>
        <w:contextualSpacing/>
        <w:rPr>
          <w:rFonts w:ascii="Times New Roman" w:hAnsi="Times New Roman"/>
          <w:b/>
          <w:sz w:val="28"/>
          <w:szCs w:val="28"/>
          <w:lang w:val="kk-KZ"/>
        </w:rPr>
      </w:pPr>
    </w:p>
    <w:p w:rsidR="005941AC" w:rsidRDefault="005941AC" w:rsidP="005941AC">
      <w:pPr>
        <w:spacing w:before="100" w:beforeAutospacing="1" w:after="100" w:afterAutospacing="1" w:line="240" w:lineRule="auto"/>
        <w:contextualSpacing/>
        <w:rPr>
          <w:rFonts w:ascii="Times New Roman" w:hAnsi="Times New Roman"/>
          <w:b/>
          <w:sz w:val="28"/>
          <w:szCs w:val="28"/>
          <w:lang w:val="kk-KZ"/>
        </w:rPr>
      </w:pPr>
    </w:p>
    <w:p w:rsidR="00000403" w:rsidRPr="005941AC" w:rsidRDefault="005941AC" w:rsidP="005941AC">
      <w:pPr>
        <w:spacing w:before="100" w:beforeAutospacing="1" w:after="100" w:afterAutospacing="1" w:line="240" w:lineRule="auto"/>
        <w:contextualSpacing/>
        <w:rPr>
          <w:lang w:val="kk-KZ"/>
        </w:rPr>
      </w:pPr>
      <w:r>
        <w:rPr>
          <w:rFonts w:ascii="Times New Roman" w:hAnsi="Times New Roman"/>
          <w:b/>
          <w:sz w:val="28"/>
          <w:szCs w:val="28"/>
          <w:lang w:val="kk-KZ"/>
        </w:rPr>
        <w:t>Зертханалық сабақ 11.</w:t>
      </w:r>
      <w:r>
        <w:rPr>
          <w:rFonts w:ascii="Times New Roman" w:hAnsi="Times New Roman"/>
          <w:sz w:val="28"/>
          <w:szCs w:val="28"/>
          <w:lang w:val="kk-KZ"/>
        </w:rPr>
        <w:t xml:space="preserve"> SMM үшін қосымшалармен жұмыс.</w:t>
      </w:r>
      <w:bookmarkStart w:id="0" w:name="_GoBack"/>
      <w:bookmarkEnd w:id="0"/>
      <w:r w:rsidRPr="005941AC">
        <w:rPr>
          <w:lang w:val="kk-KZ"/>
        </w:rPr>
        <w:t xml:space="preserve"> </w:t>
      </w:r>
    </w:p>
    <w:sectPr w:rsidR="00000403" w:rsidRPr="00594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AC"/>
    <w:rsid w:val="00000403"/>
    <w:rsid w:val="0059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F8CD7-63FA-4718-BD30-C97BCF08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1A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Company>SPecialiST RePack</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2023-03-29T18:26:00Z</dcterms:created>
  <dcterms:modified xsi:type="dcterms:W3CDTF">2023-03-29T18:26:00Z</dcterms:modified>
</cp:coreProperties>
</file>